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15DB6" w14:textId="33F308AE" w:rsidR="000F7925" w:rsidRPr="00DD41BF" w:rsidRDefault="000F7925" w:rsidP="00345A32">
      <w:pPr>
        <w:spacing w:after="0" w:line="360" w:lineRule="auto"/>
        <w:ind w:left="-709" w:firstLine="425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D41BF">
        <w:rPr>
          <w:rFonts w:ascii="Times New Roman" w:hAnsi="Times New Roman" w:cs="Times New Roman"/>
          <w:b/>
          <w:bCs/>
          <w:i/>
          <w:iCs/>
          <w:sz w:val="24"/>
          <w:szCs w:val="24"/>
        </w:rPr>
        <w:t>INSTRUKCJA BHP</w:t>
      </w:r>
      <w:r w:rsidR="00345A32" w:rsidRPr="00DD41B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D41BF">
        <w:rPr>
          <w:rFonts w:ascii="Times New Roman" w:hAnsi="Times New Roman" w:cs="Times New Roman"/>
          <w:b/>
          <w:bCs/>
          <w:i/>
          <w:iCs/>
          <w:sz w:val="24"/>
          <w:szCs w:val="24"/>
        </w:rPr>
        <w:t>W GABINECIE KOSMETYCZNYM</w:t>
      </w:r>
    </w:p>
    <w:p w14:paraId="6AC4E462" w14:textId="77777777" w:rsidR="000F7925" w:rsidRPr="00DD41BF" w:rsidRDefault="000F7925" w:rsidP="00345A32">
      <w:pPr>
        <w:spacing w:after="0" w:line="360" w:lineRule="auto"/>
        <w:ind w:left="-709" w:firstLine="425"/>
        <w:rPr>
          <w:rFonts w:ascii="Times New Roman" w:hAnsi="Times New Roman" w:cs="Times New Roman"/>
          <w:i/>
          <w:iCs/>
          <w:sz w:val="24"/>
          <w:szCs w:val="24"/>
        </w:rPr>
      </w:pPr>
      <w:r w:rsidRPr="00DD41BF">
        <w:rPr>
          <w:rFonts w:ascii="Times New Roman" w:hAnsi="Times New Roman" w:cs="Times New Roman"/>
          <w:i/>
          <w:iCs/>
          <w:sz w:val="24"/>
          <w:szCs w:val="24"/>
        </w:rPr>
        <w:t>I. CZYNNOŚCI PRZED ROZPOCZĘCIEM PRACY</w:t>
      </w:r>
    </w:p>
    <w:p w14:paraId="1E7A7891" w14:textId="77777777" w:rsidR="000F7925" w:rsidRPr="00DD41BF" w:rsidRDefault="000F7925" w:rsidP="00345A32">
      <w:pPr>
        <w:spacing w:after="0" w:line="360" w:lineRule="auto"/>
        <w:ind w:left="-709" w:firstLine="425"/>
        <w:rPr>
          <w:rFonts w:ascii="Times New Roman" w:hAnsi="Times New Roman" w:cs="Times New Roman"/>
          <w:i/>
          <w:iCs/>
          <w:sz w:val="24"/>
          <w:szCs w:val="24"/>
        </w:rPr>
      </w:pPr>
      <w:r w:rsidRPr="00DD41BF">
        <w:rPr>
          <w:rFonts w:ascii="Times New Roman" w:hAnsi="Times New Roman" w:cs="Times New Roman"/>
          <w:i/>
          <w:iCs/>
          <w:sz w:val="24"/>
          <w:szCs w:val="24"/>
        </w:rPr>
        <w:t>1. Sprawdzić porządek oraz stan oświetlenia i wyposażenia używanego w gabinecie.</w:t>
      </w:r>
    </w:p>
    <w:p w14:paraId="5B701AFB" w14:textId="77777777" w:rsidR="000F7925" w:rsidRPr="00DD41BF" w:rsidRDefault="000F7925" w:rsidP="00345A32">
      <w:pPr>
        <w:spacing w:after="0" w:line="360" w:lineRule="auto"/>
        <w:ind w:left="-709" w:firstLine="425"/>
        <w:rPr>
          <w:rFonts w:ascii="Times New Roman" w:hAnsi="Times New Roman" w:cs="Times New Roman"/>
          <w:i/>
          <w:iCs/>
          <w:sz w:val="24"/>
          <w:szCs w:val="24"/>
        </w:rPr>
      </w:pPr>
      <w:r w:rsidRPr="00DD41BF">
        <w:rPr>
          <w:rFonts w:ascii="Times New Roman" w:hAnsi="Times New Roman" w:cs="Times New Roman"/>
          <w:i/>
          <w:iCs/>
          <w:sz w:val="24"/>
          <w:szCs w:val="24"/>
        </w:rPr>
        <w:t>2. Sprawdzić i ewentualnie uzupełnić zapas ochron (rękawiczki gumowe) i narzędzi jednorazowego</w:t>
      </w:r>
    </w:p>
    <w:p w14:paraId="76C7F3E2" w14:textId="77777777" w:rsidR="000F7925" w:rsidRPr="00DD41BF" w:rsidRDefault="000F7925" w:rsidP="00345A32">
      <w:pPr>
        <w:spacing w:after="0" w:line="360" w:lineRule="auto"/>
        <w:ind w:left="-709" w:firstLine="425"/>
        <w:rPr>
          <w:rFonts w:ascii="Times New Roman" w:hAnsi="Times New Roman" w:cs="Times New Roman"/>
          <w:i/>
          <w:iCs/>
          <w:sz w:val="24"/>
          <w:szCs w:val="24"/>
        </w:rPr>
      </w:pPr>
      <w:r w:rsidRPr="00DD41BF">
        <w:rPr>
          <w:rFonts w:ascii="Times New Roman" w:hAnsi="Times New Roman" w:cs="Times New Roman"/>
          <w:i/>
          <w:iCs/>
          <w:sz w:val="24"/>
          <w:szCs w:val="24"/>
        </w:rPr>
        <w:t>użytku (strzykawki, pilniczki itp.).</w:t>
      </w:r>
    </w:p>
    <w:p w14:paraId="6FE42A19" w14:textId="77777777" w:rsidR="000F7925" w:rsidRPr="00DD41BF" w:rsidRDefault="000F7925" w:rsidP="00345A32">
      <w:pPr>
        <w:spacing w:after="0" w:line="360" w:lineRule="auto"/>
        <w:ind w:left="-709" w:firstLine="425"/>
        <w:rPr>
          <w:rFonts w:ascii="Times New Roman" w:hAnsi="Times New Roman" w:cs="Times New Roman"/>
          <w:i/>
          <w:iCs/>
          <w:sz w:val="24"/>
          <w:szCs w:val="24"/>
        </w:rPr>
      </w:pPr>
      <w:r w:rsidRPr="00DD41BF">
        <w:rPr>
          <w:rFonts w:ascii="Times New Roman" w:hAnsi="Times New Roman" w:cs="Times New Roman"/>
          <w:i/>
          <w:iCs/>
          <w:sz w:val="24"/>
          <w:szCs w:val="24"/>
        </w:rPr>
        <w:t>II. ZASADY BEZPIECZNEGO WYKONYWANIA PRACY</w:t>
      </w:r>
    </w:p>
    <w:p w14:paraId="1F2FEACF" w14:textId="77777777" w:rsidR="000F7925" w:rsidRPr="00DD41BF" w:rsidRDefault="000F7925" w:rsidP="00345A32">
      <w:pPr>
        <w:spacing w:after="0" w:line="360" w:lineRule="auto"/>
        <w:ind w:left="-709" w:firstLine="425"/>
        <w:rPr>
          <w:rFonts w:ascii="Times New Roman" w:hAnsi="Times New Roman" w:cs="Times New Roman"/>
          <w:i/>
          <w:iCs/>
          <w:sz w:val="24"/>
          <w:szCs w:val="24"/>
        </w:rPr>
      </w:pPr>
      <w:r w:rsidRPr="00DD41BF">
        <w:rPr>
          <w:rFonts w:ascii="Times New Roman" w:hAnsi="Times New Roman" w:cs="Times New Roman"/>
          <w:i/>
          <w:iCs/>
          <w:sz w:val="24"/>
          <w:szCs w:val="24"/>
        </w:rPr>
        <w:t>1. Utrzymywać ład i porządek w miejscu pracy.</w:t>
      </w:r>
    </w:p>
    <w:p w14:paraId="0C4FC611" w14:textId="77777777" w:rsidR="000F7925" w:rsidRPr="00DD41BF" w:rsidRDefault="000F7925" w:rsidP="00345A32">
      <w:pPr>
        <w:spacing w:after="0" w:line="360" w:lineRule="auto"/>
        <w:ind w:left="-709" w:firstLine="425"/>
        <w:rPr>
          <w:rFonts w:ascii="Times New Roman" w:hAnsi="Times New Roman" w:cs="Times New Roman"/>
          <w:i/>
          <w:iCs/>
          <w:sz w:val="24"/>
          <w:szCs w:val="24"/>
        </w:rPr>
      </w:pPr>
      <w:r w:rsidRPr="00DD41BF">
        <w:rPr>
          <w:rFonts w:ascii="Times New Roman" w:hAnsi="Times New Roman" w:cs="Times New Roman"/>
          <w:i/>
          <w:iCs/>
          <w:sz w:val="24"/>
          <w:szCs w:val="24"/>
        </w:rPr>
        <w:t>2. Podczas zabiegów należy używać jednorazowych rękawiczek ochronnych (zmienianych przy każdym</w:t>
      </w:r>
    </w:p>
    <w:p w14:paraId="6B6E3CDC" w14:textId="01E03656" w:rsidR="000F7925" w:rsidRPr="00DD41BF" w:rsidRDefault="00345A32" w:rsidP="00345A32">
      <w:pPr>
        <w:spacing w:after="0" w:line="360" w:lineRule="auto"/>
        <w:ind w:left="-709" w:firstLine="425"/>
        <w:rPr>
          <w:rFonts w:ascii="Times New Roman" w:hAnsi="Times New Roman" w:cs="Times New Roman"/>
          <w:i/>
          <w:iCs/>
          <w:sz w:val="24"/>
          <w:szCs w:val="24"/>
        </w:rPr>
      </w:pPr>
      <w:r w:rsidRPr="00DD41BF">
        <w:rPr>
          <w:rFonts w:ascii="Times New Roman" w:hAnsi="Times New Roman" w:cs="Times New Roman"/>
          <w:i/>
          <w:iCs/>
          <w:sz w:val="24"/>
          <w:szCs w:val="24"/>
        </w:rPr>
        <w:t>kliencie</w:t>
      </w:r>
      <w:r w:rsidR="000F7925" w:rsidRPr="00DD41BF">
        <w:rPr>
          <w:rFonts w:ascii="Times New Roman" w:hAnsi="Times New Roman" w:cs="Times New Roman"/>
          <w:i/>
          <w:iCs/>
          <w:sz w:val="24"/>
          <w:szCs w:val="24"/>
        </w:rPr>
        <w:t>).</w:t>
      </w:r>
    </w:p>
    <w:p w14:paraId="7F21B715" w14:textId="77777777" w:rsidR="000F7925" w:rsidRPr="00DD41BF" w:rsidRDefault="000F7925" w:rsidP="00345A32">
      <w:pPr>
        <w:spacing w:after="0" w:line="360" w:lineRule="auto"/>
        <w:ind w:left="-709" w:firstLine="425"/>
        <w:rPr>
          <w:rFonts w:ascii="Times New Roman" w:hAnsi="Times New Roman" w:cs="Times New Roman"/>
          <w:i/>
          <w:iCs/>
          <w:sz w:val="24"/>
          <w:szCs w:val="24"/>
        </w:rPr>
      </w:pPr>
      <w:r w:rsidRPr="00DD41BF">
        <w:rPr>
          <w:rFonts w:ascii="Times New Roman" w:hAnsi="Times New Roman" w:cs="Times New Roman"/>
          <w:i/>
          <w:iCs/>
          <w:sz w:val="24"/>
          <w:szCs w:val="24"/>
        </w:rPr>
        <w:t>3. Wykonywanie wszelkich zabiegów, powinno odbywać się według obowiązujących procedur z</w:t>
      </w:r>
    </w:p>
    <w:p w14:paraId="4B79A7E0" w14:textId="77777777" w:rsidR="000F7925" w:rsidRPr="00DD41BF" w:rsidRDefault="000F7925" w:rsidP="00345A32">
      <w:pPr>
        <w:spacing w:after="0" w:line="360" w:lineRule="auto"/>
        <w:ind w:left="-709" w:firstLine="425"/>
        <w:rPr>
          <w:rFonts w:ascii="Times New Roman" w:hAnsi="Times New Roman" w:cs="Times New Roman"/>
          <w:i/>
          <w:iCs/>
          <w:sz w:val="24"/>
          <w:szCs w:val="24"/>
        </w:rPr>
      </w:pPr>
      <w:r w:rsidRPr="00DD41BF">
        <w:rPr>
          <w:rFonts w:ascii="Times New Roman" w:hAnsi="Times New Roman" w:cs="Times New Roman"/>
          <w:i/>
          <w:iCs/>
          <w:sz w:val="24"/>
          <w:szCs w:val="24"/>
        </w:rPr>
        <w:t>zachowaniem szczególnych zasad higienicznych.</w:t>
      </w:r>
    </w:p>
    <w:p w14:paraId="09D9D6B5" w14:textId="55AB5A85" w:rsidR="000F7925" w:rsidRPr="00DD41BF" w:rsidRDefault="000F7925" w:rsidP="00345A32">
      <w:pPr>
        <w:spacing w:after="0" w:line="360" w:lineRule="auto"/>
        <w:ind w:left="-709" w:firstLine="425"/>
        <w:rPr>
          <w:rFonts w:ascii="Times New Roman" w:hAnsi="Times New Roman" w:cs="Times New Roman"/>
          <w:i/>
          <w:iCs/>
          <w:sz w:val="24"/>
          <w:szCs w:val="24"/>
        </w:rPr>
      </w:pPr>
      <w:r w:rsidRPr="00DD41BF">
        <w:rPr>
          <w:rFonts w:ascii="Times New Roman" w:hAnsi="Times New Roman" w:cs="Times New Roman"/>
          <w:i/>
          <w:iCs/>
          <w:sz w:val="24"/>
          <w:szCs w:val="24"/>
        </w:rPr>
        <w:t>4. Do wykonywania zabiegów używać narządzi poddanych prawidłowej sterylizacji</w:t>
      </w:r>
      <w:r w:rsidR="00345A32" w:rsidRPr="00DD41BF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050EA4B7" w14:textId="77777777" w:rsidR="000F7925" w:rsidRPr="00DD41BF" w:rsidRDefault="000F7925" w:rsidP="00345A32">
      <w:pPr>
        <w:spacing w:after="0" w:line="360" w:lineRule="auto"/>
        <w:ind w:left="-709" w:firstLine="425"/>
        <w:rPr>
          <w:rFonts w:ascii="Times New Roman" w:hAnsi="Times New Roman" w:cs="Times New Roman"/>
          <w:i/>
          <w:iCs/>
          <w:sz w:val="24"/>
          <w:szCs w:val="24"/>
        </w:rPr>
      </w:pPr>
      <w:r w:rsidRPr="00DD41BF">
        <w:rPr>
          <w:rFonts w:ascii="Times New Roman" w:hAnsi="Times New Roman" w:cs="Times New Roman"/>
          <w:i/>
          <w:iCs/>
          <w:sz w:val="24"/>
          <w:szCs w:val="24"/>
        </w:rPr>
        <w:t>5. W przypadku ukłucia się podczas zabiegu (a takie w każdym innym niezamierzonym przypadku</w:t>
      </w:r>
    </w:p>
    <w:p w14:paraId="1DD1B47C" w14:textId="77777777" w:rsidR="000F7925" w:rsidRPr="00DD41BF" w:rsidRDefault="000F7925" w:rsidP="00345A32">
      <w:pPr>
        <w:spacing w:after="0" w:line="360" w:lineRule="auto"/>
        <w:ind w:left="-709" w:firstLine="425"/>
        <w:rPr>
          <w:rFonts w:ascii="Times New Roman" w:hAnsi="Times New Roman" w:cs="Times New Roman"/>
          <w:i/>
          <w:iCs/>
          <w:sz w:val="24"/>
          <w:szCs w:val="24"/>
        </w:rPr>
      </w:pPr>
      <w:r w:rsidRPr="00DD41BF">
        <w:rPr>
          <w:rFonts w:ascii="Times New Roman" w:hAnsi="Times New Roman" w:cs="Times New Roman"/>
          <w:i/>
          <w:iCs/>
          <w:sz w:val="24"/>
          <w:szCs w:val="24"/>
        </w:rPr>
        <w:t>skaleczenia) należy stosować się do instrukcji „Zasady postępowania przy ekspozycji na krew lub inny</w:t>
      </w:r>
    </w:p>
    <w:p w14:paraId="1105AEC6" w14:textId="77777777" w:rsidR="000F7925" w:rsidRPr="00DD41BF" w:rsidRDefault="000F7925" w:rsidP="00345A32">
      <w:pPr>
        <w:spacing w:after="0" w:line="360" w:lineRule="auto"/>
        <w:ind w:left="-709" w:firstLine="425"/>
        <w:rPr>
          <w:rFonts w:ascii="Times New Roman" w:hAnsi="Times New Roman" w:cs="Times New Roman"/>
          <w:i/>
          <w:iCs/>
          <w:sz w:val="24"/>
          <w:szCs w:val="24"/>
        </w:rPr>
      </w:pPr>
      <w:r w:rsidRPr="00DD41BF">
        <w:rPr>
          <w:rFonts w:ascii="Times New Roman" w:hAnsi="Times New Roman" w:cs="Times New Roman"/>
          <w:i/>
          <w:iCs/>
          <w:sz w:val="24"/>
          <w:szCs w:val="24"/>
        </w:rPr>
        <w:t>materiał zakaźny”.</w:t>
      </w:r>
    </w:p>
    <w:p w14:paraId="220E9E79" w14:textId="77777777" w:rsidR="000F7925" w:rsidRPr="00DD41BF" w:rsidRDefault="000F7925" w:rsidP="00345A32">
      <w:pPr>
        <w:spacing w:after="0" w:line="360" w:lineRule="auto"/>
        <w:ind w:left="-709" w:firstLine="425"/>
        <w:rPr>
          <w:rFonts w:ascii="Times New Roman" w:hAnsi="Times New Roman" w:cs="Times New Roman"/>
          <w:i/>
          <w:iCs/>
          <w:sz w:val="24"/>
          <w:szCs w:val="24"/>
        </w:rPr>
      </w:pPr>
      <w:r w:rsidRPr="00DD41BF">
        <w:rPr>
          <w:rFonts w:ascii="Times New Roman" w:hAnsi="Times New Roman" w:cs="Times New Roman"/>
          <w:i/>
          <w:iCs/>
          <w:sz w:val="24"/>
          <w:szCs w:val="24"/>
        </w:rPr>
        <w:t>6. Wszelkie odpady medyczne należy usuwać do wydzielonych pojemników i przekazywać do</w:t>
      </w:r>
    </w:p>
    <w:p w14:paraId="25E258CE" w14:textId="77777777" w:rsidR="000F7925" w:rsidRPr="00DD41BF" w:rsidRDefault="000F7925" w:rsidP="00345A32">
      <w:pPr>
        <w:spacing w:after="0" w:line="360" w:lineRule="auto"/>
        <w:ind w:left="-709" w:firstLine="425"/>
        <w:rPr>
          <w:rFonts w:ascii="Times New Roman" w:hAnsi="Times New Roman" w:cs="Times New Roman"/>
          <w:i/>
          <w:iCs/>
          <w:sz w:val="24"/>
          <w:szCs w:val="24"/>
        </w:rPr>
      </w:pPr>
      <w:r w:rsidRPr="00DD41BF">
        <w:rPr>
          <w:rFonts w:ascii="Times New Roman" w:hAnsi="Times New Roman" w:cs="Times New Roman"/>
          <w:i/>
          <w:iCs/>
          <w:sz w:val="24"/>
          <w:szCs w:val="24"/>
        </w:rPr>
        <w:t>wyspecjalizowanych firm utylizacyjnych. Stosować się do obowiązującej w CEC EFEKT „Instrukcją</w:t>
      </w:r>
    </w:p>
    <w:p w14:paraId="7775B04C" w14:textId="77777777" w:rsidR="000F7925" w:rsidRPr="00DD41BF" w:rsidRDefault="000F7925" w:rsidP="00345A32">
      <w:pPr>
        <w:spacing w:after="0" w:line="360" w:lineRule="auto"/>
        <w:ind w:left="-709" w:firstLine="425"/>
        <w:rPr>
          <w:rFonts w:ascii="Times New Roman" w:hAnsi="Times New Roman" w:cs="Times New Roman"/>
          <w:i/>
          <w:iCs/>
          <w:sz w:val="24"/>
          <w:szCs w:val="24"/>
        </w:rPr>
      </w:pPr>
      <w:r w:rsidRPr="00DD41BF">
        <w:rPr>
          <w:rFonts w:ascii="Times New Roman" w:hAnsi="Times New Roman" w:cs="Times New Roman"/>
          <w:i/>
          <w:iCs/>
          <w:sz w:val="24"/>
          <w:szCs w:val="24"/>
        </w:rPr>
        <w:t>postępowania z odpadami”.</w:t>
      </w:r>
    </w:p>
    <w:p w14:paraId="78F94F2A" w14:textId="77777777" w:rsidR="000F7925" w:rsidRPr="00DD41BF" w:rsidRDefault="000F7925" w:rsidP="00345A32">
      <w:pPr>
        <w:spacing w:after="0" w:line="360" w:lineRule="auto"/>
        <w:ind w:left="-709" w:firstLine="425"/>
        <w:rPr>
          <w:rFonts w:ascii="Times New Roman" w:hAnsi="Times New Roman" w:cs="Times New Roman"/>
          <w:i/>
          <w:iCs/>
          <w:sz w:val="24"/>
          <w:szCs w:val="24"/>
        </w:rPr>
      </w:pPr>
      <w:r w:rsidRPr="00DD41BF">
        <w:rPr>
          <w:rFonts w:ascii="Times New Roman" w:hAnsi="Times New Roman" w:cs="Times New Roman"/>
          <w:i/>
          <w:iCs/>
          <w:sz w:val="24"/>
          <w:szCs w:val="24"/>
        </w:rPr>
        <w:t>7. Należy przestrzegać w gabinecie zakazu spożywania posiłków i picia napojów oraz palenia tytoniu.</w:t>
      </w:r>
    </w:p>
    <w:p w14:paraId="0F5EEC55" w14:textId="77777777" w:rsidR="000F7925" w:rsidRPr="00DD41BF" w:rsidRDefault="000F7925" w:rsidP="00345A32">
      <w:pPr>
        <w:spacing w:after="0" w:line="360" w:lineRule="auto"/>
        <w:ind w:left="-709" w:firstLine="425"/>
        <w:rPr>
          <w:rFonts w:ascii="Times New Roman" w:hAnsi="Times New Roman" w:cs="Times New Roman"/>
          <w:i/>
          <w:iCs/>
          <w:sz w:val="24"/>
          <w:szCs w:val="24"/>
        </w:rPr>
      </w:pPr>
      <w:r w:rsidRPr="00DD41BF">
        <w:rPr>
          <w:rFonts w:ascii="Times New Roman" w:hAnsi="Times New Roman" w:cs="Times New Roman"/>
          <w:i/>
          <w:iCs/>
          <w:sz w:val="24"/>
          <w:szCs w:val="24"/>
        </w:rPr>
        <w:t>III. CZYNNOŚCI PO ZAKOŃCZENIU PRACY</w:t>
      </w:r>
    </w:p>
    <w:p w14:paraId="479D25E9" w14:textId="77777777" w:rsidR="000F7925" w:rsidRPr="00DD41BF" w:rsidRDefault="000F7925" w:rsidP="00345A32">
      <w:pPr>
        <w:spacing w:after="0" w:line="360" w:lineRule="auto"/>
        <w:ind w:left="-709" w:firstLine="425"/>
        <w:rPr>
          <w:rFonts w:ascii="Times New Roman" w:hAnsi="Times New Roman" w:cs="Times New Roman"/>
          <w:i/>
          <w:iCs/>
          <w:sz w:val="24"/>
          <w:szCs w:val="24"/>
        </w:rPr>
      </w:pPr>
      <w:r w:rsidRPr="00DD41BF">
        <w:rPr>
          <w:rFonts w:ascii="Times New Roman" w:hAnsi="Times New Roman" w:cs="Times New Roman"/>
          <w:i/>
          <w:iCs/>
          <w:sz w:val="24"/>
          <w:szCs w:val="24"/>
        </w:rPr>
        <w:t>1. Uporządkować gabinet.</w:t>
      </w:r>
    </w:p>
    <w:p w14:paraId="72C43BDA" w14:textId="77777777" w:rsidR="000F7925" w:rsidRPr="00DD41BF" w:rsidRDefault="000F7925" w:rsidP="00345A32">
      <w:pPr>
        <w:spacing w:after="0" w:line="360" w:lineRule="auto"/>
        <w:ind w:left="-709" w:firstLine="425"/>
        <w:rPr>
          <w:rFonts w:ascii="Times New Roman" w:hAnsi="Times New Roman" w:cs="Times New Roman"/>
          <w:i/>
          <w:iCs/>
          <w:sz w:val="24"/>
          <w:szCs w:val="24"/>
        </w:rPr>
      </w:pPr>
      <w:r w:rsidRPr="00DD41BF">
        <w:rPr>
          <w:rFonts w:ascii="Times New Roman" w:hAnsi="Times New Roman" w:cs="Times New Roman"/>
          <w:i/>
          <w:iCs/>
          <w:sz w:val="24"/>
          <w:szCs w:val="24"/>
        </w:rPr>
        <w:t>2. Niezwłocznie po zakończeniu pracy używane instrumenty i narzędzia kosmetyczne należy poddać</w:t>
      </w:r>
    </w:p>
    <w:p w14:paraId="6D38FCB9" w14:textId="77777777" w:rsidR="000F7925" w:rsidRPr="00DD41BF" w:rsidRDefault="000F7925" w:rsidP="00345A32">
      <w:pPr>
        <w:spacing w:after="0" w:line="360" w:lineRule="auto"/>
        <w:ind w:left="-709" w:firstLine="425"/>
        <w:rPr>
          <w:rFonts w:ascii="Times New Roman" w:hAnsi="Times New Roman" w:cs="Times New Roman"/>
          <w:i/>
          <w:iCs/>
          <w:sz w:val="24"/>
          <w:szCs w:val="24"/>
        </w:rPr>
      </w:pPr>
      <w:r w:rsidRPr="00DD41BF">
        <w:rPr>
          <w:rFonts w:ascii="Times New Roman" w:hAnsi="Times New Roman" w:cs="Times New Roman"/>
          <w:i/>
          <w:iCs/>
          <w:sz w:val="24"/>
          <w:szCs w:val="24"/>
        </w:rPr>
        <w:t>sterylizacji.</w:t>
      </w:r>
    </w:p>
    <w:p w14:paraId="3E444004" w14:textId="77777777" w:rsidR="000F7925" w:rsidRPr="00DD41BF" w:rsidRDefault="000F7925" w:rsidP="00345A32">
      <w:pPr>
        <w:spacing w:after="0" w:line="360" w:lineRule="auto"/>
        <w:ind w:left="-709" w:firstLine="425"/>
        <w:rPr>
          <w:rFonts w:ascii="Times New Roman" w:hAnsi="Times New Roman" w:cs="Times New Roman"/>
          <w:i/>
          <w:iCs/>
          <w:sz w:val="24"/>
          <w:szCs w:val="24"/>
        </w:rPr>
      </w:pPr>
      <w:r w:rsidRPr="00DD41BF">
        <w:rPr>
          <w:rFonts w:ascii="Times New Roman" w:hAnsi="Times New Roman" w:cs="Times New Roman"/>
          <w:i/>
          <w:iCs/>
          <w:sz w:val="24"/>
          <w:szCs w:val="24"/>
        </w:rPr>
        <w:t>3. Niezwłocznie po zakończeniu pracy uzupełnić niezbędny zapas sprzętu jednorazowego użytku,</w:t>
      </w:r>
    </w:p>
    <w:p w14:paraId="5B58A834" w14:textId="77777777" w:rsidR="000F7925" w:rsidRPr="00DD41BF" w:rsidRDefault="000F7925" w:rsidP="00345A32">
      <w:pPr>
        <w:spacing w:after="0" w:line="360" w:lineRule="auto"/>
        <w:ind w:left="-709" w:firstLine="425"/>
        <w:rPr>
          <w:rFonts w:ascii="Times New Roman" w:hAnsi="Times New Roman" w:cs="Times New Roman"/>
          <w:i/>
          <w:iCs/>
          <w:sz w:val="24"/>
          <w:szCs w:val="24"/>
        </w:rPr>
      </w:pPr>
      <w:r w:rsidRPr="00DD41BF">
        <w:rPr>
          <w:rFonts w:ascii="Times New Roman" w:hAnsi="Times New Roman" w:cs="Times New Roman"/>
          <w:i/>
          <w:iCs/>
          <w:sz w:val="24"/>
          <w:szCs w:val="24"/>
        </w:rPr>
        <w:t>materiałów kosmetycznych i opatrunkowych oraz środków ochrony indywidualnej.</w:t>
      </w:r>
    </w:p>
    <w:p w14:paraId="7339A90E" w14:textId="77777777" w:rsidR="000F7925" w:rsidRPr="00DD41BF" w:rsidRDefault="000F7925" w:rsidP="00345A32">
      <w:pPr>
        <w:spacing w:after="0" w:line="360" w:lineRule="auto"/>
        <w:ind w:left="-709" w:firstLine="425"/>
        <w:rPr>
          <w:rFonts w:ascii="Times New Roman" w:hAnsi="Times New Roman" w:cs="Times New Roman"/>
          <w:i/>
          <w:iCs/>
          <w:sz w:val="24"/>
          <w:szCs w:val="24"/>
        </w:rPr>
      </w:pPr>
      <w:r w:rsidRPr="00DD41BF">
        <w:rPr>
          <w:rFonts w:ascii="Times New Roman" w:hAnsi="Times New Roman" w:cs="Times New Roman"/>
          <w:i/>
          <w:iCs/>
          <w:sz w:val="24"/>
          <w:szCs w:val="24"/>
        </w:rPr>
        <w:t>4. Sprawdzić, czy urządzenia są wyłączone spod napięcia, a nie zużyte materiały jednorazowe, o ile nie</w:t>
      </w:r>
    </w:p>
    <w:p w14:paraId="061779F2" w14:textId="77777777" w:rsidR="000F7925" w:rsidRPr="00DD41BF" w:rsidRDefault="000F7925" w:rsidP="00345A32">
      <w:pPr>
        <w:spacing w:after="0" w:line="360" w:lineRule="auto"/>
        <w:ind w:left="-709" w:firstLine="425"/>
        <w:rPr>
          <w:rFonts w:ascii="Times New Roman" w:hAnsi="Times New Roman" w:cs="Times New Roman"/>
          <w:i/>
          <w:iCs/>
          <w:sz w:val="24"/>
          <w:szCs w:val="24"/>
        </w:rPr>
      </w:pPr>
      <w:r w:rsidRPr="00DD41BF">
        <w:rPr>
          <w:rFonts w:ascii="Times New Roman" w:hAnsi="Times New Roman" w:cs="Times New Roman"/>
          <w:i/>
          <w:iCs/>
          <w:sz w:val="24"/>
          <w:szCs w:val="24"/>
        </w:rPr>
        <w:t>straciły sterylności, odłożyć na miejsce dla nich przeznaczone.</w:t>
      </w:r>
    </w:p>
    <w:p w14:paraId="4DADF621" w14:textId="77777777" w:rsidR="000F7925" w:rsidRPr="00DD41BF" w:rsidRDefault="000F7925" w:rsidP="00345A32">
      <w:pPr>
        <w:spacing w:after="0" w:line="360" w:lineRule="auto"/>
        <w:ind w:left="-709" w:firstLine="425"/>
        <w:rPr>
          <w:rFonts w:ascii="Times New Roman" w:hAnsi="Times New Roman" w:cs="Times New Roman"/>
          <w:i/>
          <w:iCs/>
          <w:sz w:val="24"/>
          <w:szCs w:val="24"/>
        </w:rPr>
      </w:pPr>
      <w:r w:rsidRPr="00DD41BF">
        <w:rPr>
          <w:rFonts w:ascii="Times New Roman" w:hAnsi="Times New Roman" w:cs="Times New Roman"/>
          <w:i/>
          <w:iCs/>
          <w:sz w:val="24"/>
          <w:szCs w:val="24"/>
        </w:rPr>
        <w:t>5. Zamknąć gabinet i zabezpieczyć przed wejściem osób niepowołanych.</w:t>
      </w:r>
    </w:p>
    <w:p w14:paraId="25C83931" w14:textId="77777777" w:rsidR="000F7925" w:rsidRPr="00DD41BF" w:rsidRDefault="000F7925" w:rsidP="00345A32">
      <w:pPr>
        <w:spacing w:after="0" w:line="360" w:lineRule="auto"/>
        <w:ind w:left="-709" w:firstLine="425"/>
        <w:rPr>
          <w:rFonts w:ascii="Times New Roman" w:hAnsi="Times New Roman" w:cs="Times New Roman"/>
          <w:i/>
          <w:iCs/>
          <w:sz w:val="24"/>
          <w:szCs w:val="24"/>
        </w:rPr>
      </w:pPr>
      <w:r w:rsidRPr="00DD41BF">
        <w:rPr>
          <w:rFonts w:ascii="Times New Roman" w:hAnsi="Times New Roman" w:cs="Times New Roman"/>
          <w:i/>
          <w:iCs/>
          <w:sz w:val="24"/>
          <w:szCs w:val="24"/>
        </w:rPr>
        <w:t>IV. POSTĘPOWANIE W SYTUACJACH AWARYJNYCH</w:t>
      </w:r>
    </w:p>
    <w:p w14:paraId="0D46C12E" w14:textId="77777777" w:rsidR="000F7925" w:rsidRPr="00DD41BF" w:rsidRDefault="000F7925" w:rsidP="00345A32">
      <w:pPr>
        <w:spacing w:after="0" w:line="360" w:lineRule="auto"/>
        <w:ind w:left="-709" w:firstLine="425"/>
        <w:rPr>
          <w:rFonts w:ascii="Times New Roman" w:hAnsi="Times New Roman" w:cs="Times New Roman"/>
          <w:i/>
          <w:iCs/>
          <w:sz w:val="24"/>
          <w:szCs w:val="24"/>
        </w:rPr>
      </w:pPr>
      <w:r w:rsidRPr="00DD41BF">
        <w:rPr>
          <w:rFonts w:ascii="Times New Roman" w:hAnsi="Times New Roman" w:cs="Times New Roman"/>
          <w:i/>
          <w:iCs/>
          <w:sz w:val="24"/>
          <w:szCs w:val="24"/>
        </w:rPr>
        <w:t>1. W razie zauważenia pożaru lub innego zagrożenia zaalarmować otoczenie, podjąć próbę likwidacji</w:t>
      </w:r>
    </w:p>
    <w:p w14:paraId="6E6DB3E9" w14:textId="77777777" w:rsidR="000F7925" w:rsidRPr="00DD41BF" w:rsidRDefault="000F7925" w:rsidP="00345A32">
      <w:pPr>
        <w:spacing w:after="0" w:line="360" w:lineRule="auto"/>
        <w:ind w:left="-709" w:firstLine="425"/>
        <w:rPr>
          <w:rFonts w:ascii="Times New Roman" w:hAnsi="Times New Roman" w:cs="Times New Roman"/>
          <w:i/>
          <w:iCs/>
          <w:sz w:val="24"/>
          <w:szCs w:val="24"/>
        </w:rPr>
      </w:pPr>
      <w:r w:rsidRPr="00DD41BF">
        <w:rPr>
          <w:rFonts w:ascii="Times New Roman" w:hAnsi="Times New Roman" w:cs="Times New Roman"/>
          <w:i/>
          <w:iCs/>
          <w:sz w:val="24"/>
          <w:szCs w:val="24"/>
        </w:rPr>
        <w:t>zagrożenia (jeżeli to jest możliwe), a następnie powiadomić przełożonych.</w:t>
      </w:r>
    </w:p>
    <w:p w14:paraId="54DF377E" w14:textId="47A68C81" w:rsidR="000F7925" w:rsidRPr="00DD41BF" w:rsidRDefault="000F7925" w:rsidP="00345A32">
      <w:pPr>
        <w:spacing w:after="0" w:line="360" w:lineRule="auto"/>
        <w:ind w:left="-709" w:firstLine="425"/>
        <w:rPr>
          <w:rFonts w:ascii="Times New Roman" w:hAnsi="Times New Roman" w:cs="Times New Roman"/>
          <w:i/>
          <w:iCs/>
          <w:sz w:val="24"/>
          <w:szCs w:val="24"/>
        </w:rPr>
      </w:pPr>
      <w:r w:rsidRPr="00DD41BF">
        <w:rPr>
          <w:rFonts w:ascii="Times New Roman" w:hAnsi="Times New Roman" w:cs="Times New Roman"/>
          <w:i/>
          <w:iCs/>
          <w:sz w:val="24"/>
          <w:szCs w:val="24"/>
        </w:rPr>
        <w:t>2. W razie wątpliwości, co do stanu bezpieczeństwa pracy, pracownik ma prawo przerwać pracę</w:t>
      </w:r>
      <w:r w:rsidR="00345A32" w:rsidRPr="00DD41BF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2763B2F8" w14:textId="0010E864" w:rsidR="000F7925" w:rsidRPr="00DD41BF" w:rsidRDefault="000F7925" w:rsidP="00345A32">
      <w:pPr>
        <w:spacing w:after="0" w:line="360" w:lineRule="auto"/>
        <w:ind w:left="-709" w:firstLine="425"/>
        <w:rPr>
          <w:rFonts w:ascii="Times New Roman" w:hAnsi="Times New Roman" w:cs="Times New Roman"/>
          <w:i/>
          <w:iCs/>
          <w:sz w:val="24"/>
          <w:szCs w:val="24"/>
        </w:rPr>
      </w:pPr>
      <w:r w:rsidRPr="00DD41BF">
        <w:rPr>
          <w:rFonts w:ascii="Times New Roman" w:hAnsi="Times New Roman" w:cs="Times New Roman"/>
          <w:i/>
          <w:iCs/>
          <w:sz w:val="24"/>
          <w:szCs w:val="24"/>
        </w:rPr>
        <w:t xml:space="preserve">3. </w:t>
      </w:r>
      <w:r w:rsidR="00345A32" w:rsidRPr="00DD41BF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Pr="00DD41BF">
        <w:rPr>
          <w:rFonts w:ascii="Times New Roman" w:hAnsi="Times New Roman" w:cs="Times New Roman"/>
          <w:i/>
          <w:iCs/>
          <w:sz w:val="24"/>
          <w:szCs w:val="24"/>
        </w:rPr>
        <w:t>iejsce pracy, w</w:t>
      </w:r>
      <w:r w:rsidR="00345A32" w:rsidRPr="00DD41B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D41BF">
        <w:rPr>
          <w:rFonts w:ascii="Times New Roman" w:hAnsi="Times New Roman" w:cs="Times New Roman"/>
          <w:i/>
          <w:iCs/>
          <w:sz w:val="24"/>
          <w:szCs w:val="24"/>
        </w:rPr>
        <w:t>którym doszło do wypadku, zabezpieczyć przed dostępem osób niepowołanych.</w:t>
      </w:r>
    </w:p>
    <w:p w14:paraId="6ACF68A4" w14:textId="29BC7297" w:rsidR="00ED4AB9" w:rsidRPr="00DD41BF" w:rsidRDefault="00ED4AB9" w:rsidP="000F7925">
      <w:pPr>
        <w:rPr>
          <w:i/>
          <w:iCs/>
        </w:rPr>
      </w:pPr>
    </w:p>
    <w:sectPr w:rsidR="00ED4AB9" w:rsidRPr="00DD41BF" w:rsidSect="00345A32">
      <w:pgSz w:w="11906" w:h="16838"/>
      <w:pgMar w:top="851" w:right="56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E83"/>
    <w:rsid w:val="000F7925"/>
    <w:rsid w:val="00345A32"/>
    <w:rsid w:val="004C322E"/>
    <w:rsid w:val="00990B07"/>
    <w:rsid w:val="00C0002D"/>
    <w:rsid w:val="00C7210A"/>
    <w:rsid w:val="00DD41BF"/>
    <w:rsid w:val="00ED1E83"/>
    <w:rsid w:val="00ED4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3C79E"/>
  <w15:chartTrackingRefBased/>
  <w15:docId w15:val="{9372DC7C-D894-46F2-AD05-E83523E15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313</Words>
  <Characters>1880</Characters>
  <Application>Microsoft Office Word</Application>
  <DocSecurity>0</DocSecurity>
  <Lines>15</Lines>
  <Paragraphs>4</Paragraphs>
  <ScaleCrop>false</ScaleCrop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Liudmila Stsiolnaya</dc:creator>
  <cp:keywords/>
  <dc:description/>
  <cp:lastModifiedBy>Liudmila Stsiolnaya</cp:lastModifiedBy>
  <cp:revision>3</cp:revision>
  <dcterms:created xsi:type="dcterms:W3CDTF">2025-08-10T09:51:00Z</dcterms:created>
  <dcterms:modified xsi:type="dcterms:W3CDTF">2025-12-12T13:39:00Z</dcterms:modified>
</cp:coreProperties>
</file>